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1FB3" w14:textId="1290F37B" w:rsidR="005D4BC7" w:rsidRDefault="007B31F4" w:rsidP="007B31F4">
      <w:pPr>
        <w:spacing w:after="0" w:line="240" w:lineRule="auto"/>
        <w:jc w:val="center"/>
        <w:outlineLvl w:val="2"/>
        <w:rPr>
          <w:rFonts w:eastAsia="Times New Roman" w:cstheme="minorHAnsi"/>
          <w:b/>
          <w:bCs/>
        </w:rPr>
      </w:pPr>
      <w:bookmarkStart w:id="0" w:name="_GoBack"/>
      <w:bookmarkEnd w:id="0"/>
      <w:r w:rsidRPr="005D4BC7">
        <w:rPr>
          <w:rFonts w:eastAsia="Times New Roman" w:cstheme="minorHAnsi"/>
          <w:b/>
          <w:bCs/>
        </w:rPr>
        <w:t>INFORMED CONSENT FOR ONLINE COUNSELING</w:t>
      </w:r>
    </w:p>
    <w:p w14:paraId="5DD966AF" w14:textId="77777777" w:rsidR="007B31F4" w:rsidRPr="005D4BC7" w:rsidRDefault="007B31F4" w:rsidP="007B31F4">
      <w:pPr>
        <w:spacing w:after="0" w:line="240" w:lineRule="auto"/>
        <w:jc w:val="center"/>
        <w:outlineLvl w:val="2"/>
        <w:rPr>
          <w:rFonts w:eastAsia="Times New Roman" w:cstheme="minorHAnsi"/>
          <w:b/>
          <w:bCs/>
        </w:rPr>
      </w:pPr>
    </w:p>
    <w:p w14:paraId="382021D7" w14:textId="77777777" w:rsidR="007B31F4" w:rsidRPr="007B31F4" w:rsidRDefault="005D4BC7" w:rsidP="007B31F4">
      <w:pPr>
        <w:spacing w:after="0" w:line="240" w:lineRule="auto"/>
        <w:rPr>
          <w:rFonts w:eastAsia="Times New Roman" w:cstheme="minorHAnsi"/>
        </w:rPr>
      </w:pPr>
      <w:r w:rsidRPr="007B31F4">
        <w:rPr>
          <w:rFonts w:eastAsia="Times New Roman" w:cstheme="minorHAnsi"/>
        </w:rPr>
        <w:t>I have the right to withhold or withdraw consent at any time without affecting my right to future care or treatment nor risking the loss or withdrawal of any program benefits to which I would otherwise be entitled.</w:t>
      </w:r>
    </w:p>
    <w:p w14:paraId="258146E6" w14:textId="77777777" w:rsidR="007B31F4" w:rsidRDefault="007B31F4" w:rsidP="00CE5946">
      <w:pPr>
        <w:pStyle w:val="NormalWeb"/>
        <w:spacing w:before="0" w:beforeAutospacing="0" w:after="0" w:afterAutospacing="0"/>
        <w:rPr>
          <w:rFonts w:asciiTheme="minorHAnsi" w:hAnsiTheme="minorHAnsi" w:cstheme="minorHAnsi"/>
          <w:b/>
          <w:sz w:val="22"/>
          <w:szCs w:val="22"/>
        </w:rPr>
      </w:pPr>
    </w:p>
    <w:p w14:paraId="69F4079C" w14:textId="02B644FD" w:rsidR="00CE5946" w:rsidRPr="00CE5946" w:rsidRDefault="00CE5946" w:rsidP="00CE5946">
      <w:pPr>
        <w:pStyle w:val="NormalWeb"/>
        <w:spacing w:before="0" w:beforeAutospacing="0" w:after="0" w:afterAutospacing="0"/>
        <w:rPr>
          <w:rFonts w:asciiTheme="minorHAnsi" w:hAnsiTheme="minorHAnsi" w:cstheme="minorHAnsi"/>
          <w:b/>
          <w:sz w:val="22"/>
          <w:szCs w:val="22"/>
        </w:rPr>
      </w:pPr>
      <w:r w:rsidRPr="00CE5946">
        <w:rPr>
          <w:rFonts w:asciiTheme="minorHAnsi" w:hAnsiTheme="minorHAnsi" w:cstheme="minorHAnsi"/>
          <w:b/>
          <w:sz w:val="22"/>
          <w:szCs w:val="22"/>
        </w:rPr>
        <w:t xml:space="preserve">Not </w:t>
      </w:r>
      <w:proofErr w:type="gramStart"/>
      <w:r w:rsidRPr="00CE5946">
        <w:rPr>
          <w:rFonts w:asciiTheme="minorHAnsi" w:hAnsiTheme="minorHAnsi" w:cstheme="minorHAnsi"/>
          <w:b/>
          <w:sz w:val="22"/>
          <w:szCs w:val="22"/>
        </w:rPr>
        <w:t>For</w:t>
      </w:r>
      <w:proofErr w:type="gramEnd"/>
      <w:r w:rsidRPr="00CE5946">
        <w:rPr>
          <w:rFonts w:asciiTheme="minorHAnsi" w:hAnsiTheme="minorHAnsi" w:cstheme="minorHAnsi"/>
          <w:b/>
          <w:sz w:val="22"/>
          <w:szCs w:val="22"/>
        </w:rPr>
        <w:t xml:space="preserve"> Minors</w:t>
      </w:r>
    </w:p>
    <w:p w14:paraId="763D1507" w14:textId="32C2E053" w:rsidR="00CE5946" w:rsidRDefault="005D4BC7" w:rsidP="00CE5946">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Clinical Care Consultants (CCC) Online Psychotherapy services are not for minors.  </w:t>
      </w:r>
    </w:p>
    <w:p w14:paraId="1A9FB6E2" w14:textId="77777777" w:rsidR="00CE5946" w:rsidRDefault="00CE5946" w:rsidP="00CE5946">
      <w:pPr>
        <w:pStyle w:val="NormalWeb"/>
        <w:spacing w:before="0" w:beforeAutospacing="0" w:after="0" w:afterAutospacing="0"/>
        <w:rPr>
          <w:rFonts w:asciiTheme="minorHAnsi" w:hAnsiTheme="minorHAnsi" w:cstheme="minorHAnsi"/>
          <w:sz w:val="22"/>
          <w:szCs w:val="22"/>
        </w:rPr>
      </w:pPr>
    </w:p>
    <w:p w14:paraId="7C941DF3" w14:textId="77777777" w:rsidR="00CE5946" w:rsidRPr="00CE5946" w:rsidRDefault="00CE5946" w:rsidP="00CE5946">
      <w:pPr>
        <w:pStyle w:val="NormalWeb"/>
        <w:spacing w:before="0" w:beforeAutospacing="0" w:after="0" w:afterAutospacing="0"/>
        <w:rPr>
          <w:rFonts w:asciiTheme="minorHAnsi" w:hAnsiTheme="minorHAnsi" w:cstheme="minorHAnsi"/>
          <w:b/>
          <w:sz w:val="22"/>
          <w:szCs w:val="22"/>
        </w:rPr>
      </w:pPr>
      <w:r w:rsidRPr="00CE5946">
        <w:rPr>
          <w:rFonts w:asciiTheme="minorHAnsi" w:hAnsiTheme="minorHAnsi" w:cstheme="minorHAnsi"/>
          <w:b/>
          <w:sz w:val="22"/>
          <w:szCs w:val="22"/>
        </w:rPr>
        <w:t>Identify Verification</w:t>
      </w:r>
    </w:p>
    <w:p w14:paraId="4BD71687" w14:textId="594DF4FA" w:rsidR="005D4BC7" w:rsidRDefault="005D4BC7" w:rsidP="00CE5946">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All new clients will have to verify their age and identity by providing a scanned image of their drivers license or other verifiable governmental identification.</w:t>
      </w:r>
    </w:p>
    <w:p w14:paraId="1EBC04D9" w14:textId="2E12AD22" w:rsidR="00CE5946" w:rsidRDefault="00CE5946" w:rsidP="00CE5946">
      <w:pPr>
        <w:pStyle w:val="NormalWeb"/>
        <w:spacing w:before="0" w:beforeAutospacing="0" w:after="0" w:afterAutospacing="0"/>
        <w:rPr>
          <w:rFonts w:asciiTheme="minorHAnsi" w:hAnsiTheme="minorHAnsi" w:cstheme="minorHAnsi"/>
          <w:sz w:val="22"/>
          <w:szCs w:val="22"/>
        </w:rPr>
      </w:pPr>
    </w:p>
    <w:p w14:paraId="1D88C2F3" w14:textId="6517026A" w:rsidR="00CE5946" w:rsidRPr="00CE5946" w:rsidRDefault="00CE5946" w:rsidP="00CE5946">
      <w:pPr>
        <w:pStyle w:val="NormalWeb"/>
        <w:spacing w:before="0" w:beforeAutospacing="0" w:after="0" w:afterAutospacing="0"/>
        <w:rPr>
          <w:rFonts w:asciiTheme="minorHAnsi" w:hAnsiTheme="minorHAnsi" w:cstheme="minorHAnsi"/>
          <w:b/>
          <w:sz w:val="22"/>
          <w:szCs w:val="22"/>
        </w:rPr>
      </w:pPr>
      <w:r w:rsidRPr="00CE5946">
        <w:rPr>
          <w:rFonts w:asciiTheme="minorHAnsi" w:hAnsiTheme="minorHAnsi" w:cstheme="minorHAnsi"/>
          <w:b/>
          <w:sz w:val="22"/>
          <w:szCs w:val="22"/>
        </w:rPr>
        <w:t>Technology</w:t>
      </w:r>
    </w:p>
    <w:p w14:paraId="3EC48C60" w14:textId="54EA8F99" w:rsidR="00CE5946" w:rsidRDefault="00CE5946" w:rsidP="00CE5946">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CCC online therapists will use HIPPA compliant video services</w:t>
      </w:r>
    </w:p>
    <w:p w14:paraId="0D325136" w14:textId="50152E21" w:rsidR="005D4BC7" w:rsidRDefault="005D4BC7" w:rsidP="00CE5946">
      <w:pPr>
        <w:pStyle w:val="NormalWeb"/>
        <w:numPr>
          <w:ilvl w:val="0"/>
          <w:numId w:val="1"/>
        </w:numPr>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The client is responsible for securing his or her own computer hardware, internet access points, and password security.</w:t>
      </w:r>
    </w:p>
    <w:p w14:paraId="5797965B" w14:textId="349531E8" w:rsidR="00ED0AED" w:rsidRDefault="00ED0AED" w:rsidP="00CE5946">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company is not liable for confidentiality breaches when they are caused by client error.</w:t>
      </w:r>
    </w:p>
    <w:p w14:paraId="09AF5B1C" w14:textId="374A4BAD" w:rsidR="00ED0AED" w:rsidRDefault="00ED0AED" w:rsidP="00ED0AE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company is not responsible for their client</w:t>
      </w:r>
      <w:r w:rsidR="00071071">
        <w:rPr>
          <w:rFonts w:asciiTheme="minorHAnsi" w:hAnsiTheme="minorHAnsi" w:cstheme="minorHAnsi"/>
          <w:sz w:val="22"/>
          <w:szCs w:val="22"/>
        </w:rPr>
        <w:t>’</w:t>
      </w:r>
      <w:r>
        <w:rPr>
          <w:rFonts w:asciiTheme="minorHAnsi" w:hAnsiTheme="minorHAnsi" w:cstheme="minorHAnsi"/>
          <w:sz w:val="22"/>
          <w:szCs w:val="22"/>
        </w:rPr>
        <w:t xml:space="preserve">s equipment failure, e.g. camera, and/or Internet service. </w:t>
      </w:r>
    </w:p>
    <w:p w14:paraId="092A5D92" w14:textId="1F03AE46" w:rsidR="00ED0AED" w:rsidRDefault="00ED0AED" w:rsidP="00ED0AE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company is not responsible for lapses in confidentiality that are in direct response to the client’s actions. </w:t>
      </w:r>
    </w:p>
    <w:p w14:paraId="4A0A7EA2" w14:textId="77777777" w:rsidR="007B31F4" w:rsidRDefault="007B31F4" w:rsidP="007B31F4">
      <w:pPr>
        <w:pStyle w:val="NormalWeb"/>
        <w:spacing w:before="0" w:beforeAutospacing="0" w:after="0" w:afterAutospacing="0"/>
        <w:rPr>
          <w:rStyle w:val="Strong"/>
          <w:rFonts w:asciiTheme="minorHAnsi" w:hAnsiTheme="minorHAnsi" w:cstheme="minorHAnsi"/>
          <w:sz w:val="22"/>
          <w:szCs w:val="22"/>
        </w:rPr>
      </w:pPr>
    </w:p>
    <w:p w14:paraId="49320BA4" w14:textId="39546197" w:rsidR="007B31F4" w:rsidRDefault="007B31F4" w:rsidP="007B31F4">
      <w:pPr>
        <w:pStyle w:val="NormalWeb"/>
        <w:spacing w:before="0" w:beforeAutospacing="0" w:after="0" w:afterAutospacing="0"/>
        <w:rPr>
          <w:rStyle w:val="Strong"/>
          <w:rFonts w:asciiTheme="minorHAnsi" w:hAnsiTheme="minorHAnsi" w:cstheme="minorHAnsi"/>
          <w:sz w:val="22"/>
          <w:szCs w:val="22"/>
        </w:rPr>
      </w:pPr>
      <w:r w:rsidRPr="005D4BC7">
        <w:rPr>
          <w:rStyle w:val="Strong"/>
          <w:rFonts w:asciiTheme="minorHAnsi" w:hAnsiTheme="minorHAnsi" w:cstheme="minorHAnsi"/>
          <w:sz w:val="22"/>
          <w:szCs w:val="22"/>
        </w:rPr>
        <w:t xml:space="preserve">Disconnection </w:t>
      </w:r>
      <w:r>
        <w:rPr>
          <w:rStyle w:val="Strong"/>
          <w:rFonts w:asciiTheme="minorHAnsi" w:hAnsiTheme="minorHAnsi" w:cstheme="minorHAnsi"/>
          <w:sz w:val="22"/>
          <w:szCs w:val="22"/>
        </w:rPr>
        <w:t>Problems</w:t>
      </w:r>
    </w:p>
    <w:p w14:paraId="1FF564A0" w14:textId="6976F429" w:rsidR="007B31F4" w:rsidRPr="007B31F4" w:rsidRDefault="007B31F4" w:rsidP="007B31F4">
      <w:pPr>
        <w:pStyle w:val="NormalWeb"/>
        <w:numPr>
          <w:ilvl w:val="0"/>
          <w:numId w:val="1"/>
        </w:numPr>
        <w:spacing w:before="0" w:beforeAutospacing="0" w:after="0" w:afterAutospacing="0"/>
        <w:rPr>
          <w:rStyle w:val="Strong"/>
          <w:rFonts w:asciiTheme="minorHAnsi" w:hAnsiTheme="minorHAnsi" w:cstheme="minorHAnsi"/>
          <w:b w:val="0"/>
          <w:bCs w:val="0"/>
          <w:sz w:val="22"/>
          <w:szCs w:val="22"/>
        </w:rPr>
      </w:pPr>
      <w:r w:rsidRPr="007B31F4">
        <w:rPr>
          <w:rStyle w:val="Strong"/>
          <w:rFonts w:asciiTheme="minorHAnsi" w:hAnsiTheme="minorHAnsi" w:cstheme="minorHAnsi"/>
          <w:b w:val="0"/>
          <w:sz w:val="22"/>
          <w:szCs w:val="22"/>
        </w:rPr>
        <w:t xml:space="preserve">If video services are not available due to an unplanned equipment or service malfunction, sessions will occur via telephone.  </w:t>
      </w:r>
    </w:p>
    <w:p w14:paraId="2841F2EE" w14:textId="05115248" w:rsidR="00CE5946" w:rsidRDefault="00CE5946" w:rsidP="00CE5946">
      <w:pPr>
        <w:pStyle w:val="NormalWeb"/>
        <w:spacing w:before="0" w:beforeAutospacing="0" w:after="0" w:afterAutospacing="0"/>
        <w:rPr>
          <w:rFonts w:asciiTheme="minorHAnsi" w:hAnsiTheme="minorHAnsi" w:cstheme="minorHAnsi"/>
          <w:sz w:val="22"/>
          <w:szCs w:val="22"/>
        </w:rPr>
      </w:pPr>
    </w:p>
    <w:p w14:paraId="048E4204" w14:textId="4327F6B2" w:rsidR="00CE5946" w:rsidRPr="00CE5946" w:rsidRDefault="00CE5946" w:rsidP="00CE5946">
      <w:pPr>
        <w:pStyle w:val="NormalWeb"/>
        <w:spacing w:before="0" w:beforeAutospacing="0" w:after="0" w:afterAutospacing="0"/>
        <w:rPr>
          <w:rFonts w:asciiTheme="minorHAnsi" w:hAnsiTheme="minorHAnsi" w:cstheme="minorHAnsi"/>
          <w:b/>
          <w:sz w:val="22"/>
          <w:szCs w:val="22"/>
        </w:rPr>
      </w:pPr>
      <w:r w:rsidRPr="00CE5946">
        <w:rPr>
          <w:rFonts w:asciiTheme="minorHAnsi" w:hAnsiTheme="minorHAnsi" w:cstheme="minorHAnsi"/>
          <w:b/>
          <w:sz w:val="22"/>
          <w:szCs w:val="22"/>
        </w:rPr>
        <w:t>Recordings Are Prohibited</w:t>
      </w:r>
    </w:p>
    <w:p w14:paraId="7ABF927D" w14:textId="7C3E4E19" w:rsidR="005D4BC7" w:rsidRDefault="005D4BC7" w:rsidP="00CE5946">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Clients are not allowed to make an audio o</w:t>
      </w:r>
      <w:r w:rsidR="00071071">
        <w:rPr>
          <w:rFonts w:asciiTheme="minorHAnsi" w:hAnsiTheme="minorHAnsi" w:cstheme="minorHAnsi"/>
          <w:sz w:val="22"/>
          <w:szCs w:val="22"/>
        </w:rPr>
        <w:t>r</w:t>
      </w:r>
      <w:r>
        <w:rPr>
          <w:rFonts w:asciiTheme="minorHAnsi" w:hAnsiTheme="minorHAnsi" w:cstheme="minorHAnsi"/>
          <w:sz w:val="22"/>
          <w:szCs w:val="22"/>
        </w:rPr>
        <w:t xml:space="preserve"> video recording of any </w:t>
      </w:r>
      <w:r w:rsidRPr="005D4BC7">
        <w:rPr>
          <w:rFonts w:asciiTheme="minorHAnsi" w:hAnsiTheme="minorHAnsi" w:cstheme="minorHAnsi"/>
          <w:sz w:val="22"/>
          <w:szCs w:val="22"/>
        </w:rPr>
        <w:t>portion of the session</w:t>
      </w:r>
      <w:r>
        <w:rPr>
          <w:rFonts w:asciiTheme="minorHAnsi" w:hAnsiTheme="minorHAnsi" w:cstheme="minorHAnsi"/>
          <w:sz w:val="22"/>
          <w:szCs w:val="22"/>
        </w:rPr>
        <w:t>.</w:t>
      </w:r>
    </w:p>
    <w:p w14:paraId="1925B733" w14:textId="56F1DA32" w:rsidR="00CE5946" w:rsidRDefault="00CE5946" w:rsidP="00CE5946">
      <w:pPr>
        <w:pStyle w:val="NormalWeb"/>
        <w:spacing w:before="0" w:beforeAutospacing="0" w:after="0" w:afterAutospacing="0"/>
        <w:rPr>
          <w:rFonts w:asciiTheme="minorHAnsi" w:hAnsiTheme="minorHAnsi" w:cstheme="minorHAnsi"/>
          <w:sz w:val="22"/>
          <w:szCs w:val="22"/>
        </w:rPr>
      </w:pPr>
    </w:p>
    <w:p w14:paraId="174C929F" w14:textId="737D97A1" w:rsidR="00CE5946" w:rsidRPr="00CE5946" w:rsidRDefault="00CE5946" w:rsidP="00CE5946">
      <w:pPr>
        <w:pStyle w:val="NormalWeb"/>
        <w:spacing w:before="0" w:beforeAutospacing="0" w:after="0" w:afterAutospacing="0"/>
        <w:rPr>
          <w:rFonts w:asciiTheme="minorHAnsi" w:hAnsiTheme="minorHAnsi" w:cstheme="minorHAnsi"/>
          <w:b/>
          <w:sz w:val="22"/>
          <w:szCs w:val="22"/>
        </w:rPr>
      </w:pPr>
      <w:r w:rsidRPr="00CE5946">
        <w:rPr>
          <w:rFonts w:asciiTheme="minorHAnsi" w:hAnsiTheme="minorHAnsi" w:cstheme="minorHAnsi"/>
          <w:b/>
          <w:sz w:val="22"/>
          <w:szCs w:val="22"/>
        </w:rPr>
        <w:t>Risk of Harm</w:t>
      </w:r>
    </w:p>
    <w:p w14:paraId="2AFAE737" w14:textId="77777777" w:rsidR="00ED0AED" w:rsidRDefault="00ED0AED" w:rsidP="00ED0AED">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Online therapy is not a crisis based clinical service.  </w:t>
      </w:r>
    </w:p>
    <w:p w14:paraId="34AD009B" w14:textId="7D4700E7" w:rsidR="00ED0AED" w:rsidRDefault="00ED0AED" w:rsidP="00CE5946">
      <w:pPr>
        <w:pStyle w:val="NormalWeb"/>
        <w:numPr>
          <w:ilvl w:val="0"/>
          <w:numId w:val="1"/>
        </w:numPr>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 xml:space="preserve">Online </w:t>
      </w:r>
      <w:r>
        <w:rPr>
          <w:rFonts w:asciiTheme="minorHAnsi" w:hAnsiTheme="minorHAnsi" w:cstheme="minorHAnsi"/>
          <w:sz w:val="22"/>
          <w:szCs w:val="22"/>
        </w:rPr>
        <w:t>psychotherapy m</w:t>
      </w:r>
      <w:r w:rsidRPr="005D4BC7">
        <w:rPr>
          <w:rFonts w:asciiTheme="minorHAnsi" w:hAnsiTheme="minorHAnsi" w:cstheme="minorHAnsi"/>
          <w:sz w:val="22"/>
          <w:szCs w:val="22"/>
        </w:rPr>
        <w:t xml:space="preserve">ay not be appropriate for clients with active suicidal or homicidal thoughts, </w:t>
      </w:r>
      <w:r w:rsidR="00071071">
        <w:rPr>
          <w:rFonts w:asciiTheme="minorHAnsi" w:hAnsiTheme="minorHAnsi" w:cstheme="minorHAnsi"/>
          <w:sz w:val="22"/>
          <w:szCs w:val="22"/>
        </w:rPr>
        <w:t>or</w:t>
      </w:r>
      <w:r w:rsidRPr="005D4BC7">
        <w:rPr>
          <w:rFonts w:asciiTheme="minorHAnsi" w:hAnsiTheme="minorHAnsi" w:cstheme="minorHAnsi"/>
          <w:sz w:val="22"/>
          <w:szCs w:val="22"/>
        </w:rPr>
        <w:t xml:space="preserve"> clients who are experiencing </w:t>
      </w:r>
      <w:r>
        <w:rPr>
          <w:rFonts w:asciiTheme="minorHAnsi" w:hAnsiTheme="minorHAnsi" w:cstheme="minorHAnsi"/>
          <w:sz w:val="22"/>
          <w:szCs w:val="22"/>
        </w:rPr>
        <w:t xml:space="preserve">acute mental health problems, such as </w:t>
      </w:r>
      <w:r w:rsidRPr="005D4BC7">
        <w:rPr>
          <w:rFonts w:asciiTheme="minorHAnsi" w:hAnsiTheme="minorHAnsi" w:cstheme="minorHAnsi"/>
          <w:sz w:val="22"/>
          <w:szCs w:val="22"/>
        </w:rPr>
        <w:t>manic</w:t>
      </w:r>
      <w:r>
        <w:rPr>
          <w:rFonts w:asciiTheme="minorHAnsi" w:hAnsiTheme="minorHAnsi" w:cstheme="minorHAnsi"/>
          <w:sz w:val="22"/>
          <w:szCs w:val="22"/>
        </w:rPr>
        <w:t xml:space="preserve"> or </w:t>
      </w:r>
      <w:r w:rsidRPr="005D4BC7">
        <w:rPr>
          <w:rFonts w:asciiTheme="minorHAnsi" w:hAnsiTheme="minorHAnsi" w:cstheme="minorHAnsi"/>
          <w:sz w:val="22"/>
          <w:szCs w:val="22"/>
        </w:rPr>
        <w:t xml:space="preserve">psychotic symptoms. </w:t>
      </w:r>
      <w:r>
        <w:rPr>
          <w:rFonts w:asciiTheme="minorHAnsi" w:hAnsiTheme="minorHAnsi" w:cstheme="minorHAnsi"/>
          <w:sz w:val="22"/>
          <w:szCs w:val="22"/>
        </w:rPr>
        <w:t xml:space="preserve"> </w:t>
      </w:r>
    </w:p>
    <w:p w14:paraId="17F74A4D" w14:textId="510485E0" w:rsidR="00CE5946" w:rsidRDefault="00CE5946" w:rsidP="00CE5946">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is the responsibility of the client to inform their CCC therapist if they are a</w:t>
      </w:r>
      <w:r w:rsidR="00071071">
        <w:rPr>
          <w:rFonts w:asciiTheme="minorHAnsi" w:hAnsiTheme="minorHAnsi" w:cstheme="minorHAnsi"/>
          <w:sz w:val="22"/>
          <w:szCs w:val="22"/>
        </w:rPr>
        <w:t>t</w:t>
      </w:r>
      <w:r>
        <w:rPr>
          <w:rFonts w:asciiTheme="minorHAnsi" w:hAnsiTheme="minorHAnsi" w:cstheme="minorHAnsi"/>
          <w:sz w:val="22"/>
          <w:szCs w:val="22"/>
        </w:rPr>
        <w:t xml:space="preserve"> risk of harm to self or others. </w:t>
      </w:r>
    </w:p>
    <w:p w14:paraId="79C715BB" w14:textId="2ECA5643" w:rsidR="00CE5946" w:rsidRDefault="00CE5946" w:rsidP="00CE5946">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At intake, a client who reports being </w:t>
      </w:r>
      <w:r w:rsidR="005D4BC7">
        <w:rPr>
          <w:rFonts w:asciiTheme="minorHAnsi" w:hAnsiTheme="minorHAnsi" w:cstheme="minorHAnsi"/>
          <w:sz w:val="22"/>
          <w:szCs w:val="22"/>
        </w:rPr>
        <w:t>at ris</w:t>
      </w:r>
      <w:r>
        <w:rPr>
          <w:rFonts w:asciiTheme="minorHAnsi" w:hAnsiTheme="minorHAnsi" w:cstheme="minorHAnsi"/>
          <w:sz w:val="22"/>
          <w:szCs w:val="22"/>
        </w:rPr>
        <w:t xml:space="preserve">k of </w:t>
      </w:r>
      <w:r w:rsidR="005D4BC7">
        <w:rPr>
          <w:rFonts w:asciiTheme="minorHAnsi" w:hAnsiTheme="minorHAnsi" w:cstheme="minorHAnsi"/>
          <w:sz w:val="22"/>
          <w:szCs w:val="22"/>
        </w:rPr>
        <w:t>harm to self or other</w:t>
      </w:r>
      <w:r>
        <w:rPr>
          <w:rFonts w:asciiTheme="minorHAnsi" w:hAnsiTheme="minorHAnsi" w:cstheme="minorHAnsi"/>
          <w:sz w:val="22"/>
          <w:szCs w:val="22"/>
        </w:rPr>
        <w:t>s, will not be offered online psychotherapy services from CCC</w:t>
      </w:r>
      <w:r w:rsidR="00071071">
        <w:rPr>
          <w:rFonts w:asciiTheme="minorHAnsi" w:hAnsiTheme="minorHAnsi" w:cstheme="minorHAnsi"/>
          <w:sz w:val="22"/>
          <w:szCs w:val="22"/>
        </w:rPr>
        <w:t>.</w:t>
      </w:r>
    </w:p>
    <w:p w14:paraId="06B5A2EB" w14:textId="7453E1A1" w:rsidR="00CE5946" w:rsidRDefault="00CE5946" w:rsidP="00CE5946">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through the intake evaluation or subsequent psychotherapy sessions, a client is deemed to be at risk of harm to self or to others, CCC will terminate the sessions, while providing alternative referral suggestions. </w:t>
      </w:r>
    </w:p>
    <w:p w14:paraId="284D2633" w14:textId="7EAC8DF4" w:rsidR="005D4BC7" w:rsidRPr="0067434C" w:rsidRDefault="005D4BC7" w:rsidP="00CE5946">
      <w:pPr>
        <w:pStyle w:val="NormalWeb"/>
        <w:numPr>
          <w:ilvl w:val="0"/>
          <w:numId w:val="1"/>
        </w:numPr>
        <w:spacing w:before="0" w:beforeAutospacing="0" w:after="0" w:afterAutospacing="0"/>
        <w:rPr>
          <w:rStyle w:val="Strong"/>
          <w:rFonts w:asciiTheme="minorHAnsi" w:hAnsiTheme="minorHAnsi" w:cstheme="minorHAnsi"/>
          <w:b w:val="0"/>
          <w:bCs w:val="0"/>
          <w:sz w:val="22"/>
          <w:szCs w:val="22"/>
        </w:rPr>
      </w:pPr>
      <w:r>
        <w:rPr>
          <w:rFonts w:asciiTheme="minorHAnsi" w:hAnsiTheme="minorHAnsi" w:cstheme="minorHAnsi"/>
          <w:sz w:val="22"/>
          <w:szCs w:val="22"/>
        </w:rPr>
        <w:t xml:space="preserve">If a client who was not formerly at risk, should become at risk of such harm to self or others, they must immediately report it to their CCC therapist.  It such cases, a client may be referred to a </w:t>
      </w:r>
      <w:r w:rsidR="00CE5946">
        <w:rPr>
          <w:rFonts w:asciiTheme="minorHAnsi" w:hAnsiTheme="minorHAnsi" w:cstheme="minorHAnsi"/>
          <w:sz w:val="22"/>
          <w:szCs w:val="22"/>
        </w:rPr>
        <w:t xml:space="preserve">traditional non-online </w:t>
      </w:r>
      <w:r>
        <w:rPr>
          <w:rFonts w:asciiTheme="minorHAnsi" w:hAnsiTheme="minorHAnsi" w:cstheme="minorHAnsi"/>
          <w:sz w:val="22"/>
          <w:szCs w:val="22"/>
        </w:rPr>
        <w:t>counseling program or provider</w:t>
      </w:r>
      <w:r w:rsidR="00CE5946">
        <w:rPr>
          <w:rFonts w:asciiTheme="minorHAnsi" w:hAnsiTheme="minorHAnsi" w:cstheme="minorHAnsi"/>
          <w:sz w:val="22"/>
          <w:szCs w:val="22"/>
        </w:rPr>
        <w:t>.</w:t>
      </w:r>
    </w:p>
    <w:p w14:paraId="0BAA03AD" w14:textId="77777777" w:rsidR="00ED0AED" w:rsidRPr="005D4BC7" w:rsidRDefault="00ED0AED" w:rsidP="00CE5946">
      <w:pPr>
        <w:pStyle w:val="NormalWeb"/>
        <w:spacing w:before="0" w:beforeAutospacing="0" w:after="0" w:afterAutospacing="0"/>
        <w:rPr>
          <w:rFonts w:asciiTheme="minorHAnsi" w:hAnsiTheme="minorHAnsi" w:cstheme="minorHAnsi"/>
          <w:sz w:val="22"/>
          <w:szCs w:val="22"/>
        </w:rPr>
      </w:pPr>
    </w:p>
    <w:p w14:paraId="6A552F4C" w14:textId="431C6105" w:rsidR="00ED0AED" w:rsidRDefault="005D4BC7" w:rsidP="00CE5946">
      <w:pPr>
        <w:pStyle w:val="NormalWeb"/>
        <w:spacing w:before="0" w:beforeAutospacing="0" w:after="0" w:afterAutospacing="0"/>
        <w:rPr>
          <w:rStyle w:val="Strong"/>
          <w:rFonts w:asciiTheme="minorHAnsi" w:hAnsiTheme="minorHAnsi" w:cstheme="minorHAnsi"/>
          <w:sz w:val="22"/>
          <w:szCs w:val="22"/>
        </w:rPr>
      </w:pPr>
      <w:r w:rsidRPr="005D4BC7">
        <w:rPr>
          <w:rStyle w:val="Strong"/>
          <w:rFonts w:asciiTheme="minorHAnsi" w:hAnsiTheme="minorHAnsi" w:cstheme="minorHAnsi"/>
          <w:sz w:val="22"/>
          <w:szCs w:val="22"/>
        </w:rPr>
        <w:t xml:space="preserve">Confidentiality </w:t>
      </w:r>
      <w:r w:rsidR="00ED0AED">
        <w:rPr>
          <w:rStyle w:val="Strong"/>
          <w:rFonts w:asciiTheme="minorHAnsi" w:hAnsiTheme="minorHAnsi" w:cstheme="minorHAnsi"/>
          <w:sz w:val="22"/>
          <w:szCs w:val="22"/>
        </w:rPr>
        <w:t>Restrictio</w:t>
      </w:r>
      <w:r w:rsidR="00F37181">
        <w:rPr>
          <w:rStyle w:val="Strong"/>
          <w:rFonts w:asciiTheme="minorHAnsi" w:hAnsiTheme="minorHAnsi" w:cstheme="minorHAnsi"/>
          <w:sz w:val="22"/>
          <w:szCs w:val="22"/>
        </w:rPr>
        <w:t>ns</w:t>
      </w:r>
    </w:p>
    <w:p w14:paraId="6B89A6BE" w14:textId="0D3AF407" w:rsidR="007B31F4" w:rsidRPr="007B31F4" w:rsidRDefault="007B31F4" w:rsidP="007B31F4">
      <w:pPr>
        <w:pStyle w:val="ListParagraph"/>
        <w:numPr>
          <w:ilvl w:val="0"/>
          <w:numId w:val="5"/>
        </w:numPr>
        <w:spacing w:after="0" w:line="240" w:lineRule="auto"/>
        <w:rPr>
          <w:rFonts w:eastAsia="Times New Roman" w:cstheme="minorHAnsi"/>
        </w:rPr>
      </w:pPr>
      <w:r>
        <w:rPr>
          <w:rFonts w:eastAsia="Times New Roman" w:cstheme="minorHAnsi"/>
        </w:rPr>
        <w:t>The</w:t>
      </w:r>
      <w:r w:rsidRPr="007B31F4">
        <w:rPr>
          <w:rFonts w:eastAsia="Times New Roman" w:cstheme="minorHAnsi"/>
        </w:rPr>
        <w:t xml:space="preserve"> laws that protect the confidentiality of </w:t>
      </w:r>
      <w:r w:rsidR="00071071">
        <w:rPr>
          <w:rFonts w:eastAsia="Times New Roman" w:cstheme="minorHAnsi"/>
        </w:rPr>
        <w:t>any</w:t>
      </w:r>
      <w:r w:rsidRPr="007B31F4">
        <w:rPr>
          <w:rFonts w:eastAsia="Times New Roman" w:cstheme="minorHAnsi"/>
        </w:rPr>
        <w:t xml:space="preserve"> medical information also apply to online psychotherapy. </w:t>
      </w:r>
    </w:p>
    <w:p w14:paraId="5EC9FADE" w14:textId="29B0569C" w:rsidR="00ED0AED" w:rsidRDefault="005D4BC7" w:rsidP="00ED0AED">
      <w:pPr>
        <w:pStyle w:val="NormalWeb"/>
        <w:numPr>
          <w:ilvl w:val="0"/>
          <w:numId w:val="5"/>
        </w:numPr>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Information about the client will only be released with his or her express written permission</w:t>
      </w:r>
      <w:r w:rsidR="00071071">
        <w:rPr>
          <w:rFonts w:asciiTheme="minorHAnsi" w:hAnsiTheme="minorHAnsi" w:cstheme="minorHAnsi"/>
          <w:sz w:val="22"/>
          <w:szCs w:val="22"/>
        </w:rPr>
        <w:t>,</w:t>
      </w:r>
      <w:r w:rsidRPr="005D4BC7">
        <w:rPr>
          <w:rFonts w:asciiTheme="minorHAnsi" w:hAnsiTheme="minorHAnsi" w:cstheme="minorHAnsi"/>
          <w:sz w:val="22"/>
          <w:szCs w:val="22"/>
        </w:rPr>
        <w:t xml:space="preserve"> with the exceptions of the following cases</w:t>
      </w:r>
    </w:p>
    <w:p w14:paraId="07E6CE68" w14:textId="17C2EA3B" w:rsidR="00ED0AED" w:rsidRDefault="00ED0AED" w:rsidP="00ED0AED">
      <w:pPr>
        <w:pStyle w:val="NormalWeb"/>
        <w:numPr>
          <w:ilvl w:val="1"/>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I</w:t>
      </w:r>
      <w:r w:rsidR="005D4BC7" w:rsidRPr="005D4BC7">
        <w:rPr>
          <w:rFonts w:asciiTheme="minorHAnsi" w:hAnsiTheme="minorHAnsi" w:cstheme="minorHAnsi"/>
          <w:sz w:val="22"/>
          <w:szCs w:val="22"/>
        </w:rPr>
        <w:t xml:space="preserve">f the counselor </w:t>
      </w:r>
      <w:r w:rsidR="00F37181">
        <w:rPr>
          <w:rFonts w:asciiTheme="minorHAnsi" w:hAnsiTheme="minorHAnsi" w:cstheme="minorHAnsi"/>
          <w:sz w:val="22"/>
          <w:szCs w:val="22"/>
        </w:rPr>
        <w:t xml:space="preserve">determines risk of self-harm </w:t>
      </w:r>
    </w:p>
    <w:p w14:paraId="601CF836" w14:textId="47BD306B" w:rsidR="00ED0AED" w:rsidRDefault="00ED0AED" w:rsidP="00ED0AED">
      <w:pPr>
        <w:pStyle w:val="NormalWeb"/>
        <w:numPr>
          <w:ilvl w:val="1"/>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w:t>
      </w:r>
      <w:r w:rsidR="005D4BC7" w:rsidRPr="005D4BC7">
        <w:rPr>
          <w:rFonts w:asciiTheme="minorHAnsi" w:hAnsiTheme="minorHAnsi" w:cstheme="minorHAnsi"/>
          <w:sz w:val="22"/>
          <w:szCs w:val="22"/>
        </w:rPr>
        <w:t xml:space="preserve">the counselor </w:t>
      </w:r>
      <w:r w:rsidR="00F37181">
        <w:rPr>
          <w:rFonts w:asciiTheme="minorHAnsi" w:hAnsiTheme="minorHAnsi" w:cstheme="minorHAnsi"/>
          <w:sz w:val="22"/>
          <w:szCs w:val="22"/>
        </w:rPr>
        <w:t xml:space="preserve">determines risk of harm to others </w:t>
      </w:r>
    </w:p>
    <w:p w14:paraId="3551083B" w14:textId="68A9BB5E" w:rsidR="00ED0AED" w:rsidRDefault="00F37181" w:rsidP="00ED0AED">
      <w:pPr>
        <w:pStyle w:val="NormalWeb"/>
        <w:numPr>
          <w:ilvl w:val="1"/>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the counselor is informed about or suspects abuse</w:t>
      </w:r>
      <w:r w:rsidR="005D4BC7" w:rsidRPr="005D4BC7">
        <w:rPr>
          <w:rFonts w:asciiTheme="minorHAnsi" w:hAnsiTheme="minorHAnsi" w:cstheme="minorHAnsi"/>
          <w:sz w:val="22"/>
          <w:szCs w:val="22"/>
        </w:rPr>
        <w:t>, neglect, or exploitation of a minor or of an incapacitated adult</w:t>
      </w:r>
    </w:p>
    <w:p w14:paraId="3CFAB889" w14:textId="7A432278" w:rsidR="005D4BC7" w:rsidRPr="00ED0AED" w:rsidRDefault="00ED0AED" w:rsidP="00ED0AED">
      <w:pPr>
        <w:pStyle w:val="NormalWeb"/>
        <w:numPr>
          <w:ilvl w:val="1"/>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sidR="005D4BC7" w:rsidRPr="00ED0AED">
        <w:rPr>
          <w:rFonts w:asciiTheme="minorHAnsi" w:hAnsiTheme="minorHAnsi" w:cstheme="minorHAnsi"/>
          <w:sz w:val="22"/>
          <w:szCs w:val="22"/>
        </w:rPr>
        <w:t xml:space="preserve">f </w:t>
      </w:r>
      <w:r w:rsidR="00071071">
        <w:rPr>
          <w:rFonts w:asciiTheme="minorHAnsi" w:hAnsiTheme="minorHAnsi" w:cstheme="minorHAnsi"/>
          <w:sz w:val="22"/>
          <w:szCs w:val="22"/>
        </w:rPr>
        <w:t>the</w:t>
      </w:r>
      <w:r w:rsidR="005D4BC7" w:rsidRPr="00ED0AED">
        <w:rPr>
          <w:rFonts w:asciiTheme="minorHAnsi" w:hAnsiTheme="minorHAnsi" w:cstheme="minorHAnsi"/>
          <w:sz w:val="22"/>
          <w:szCs w:val="22"/>
        </w:rPr>
        <w:t xml:space="preserve"> counselor believes that someone’s mental condition leaves the person gravely disabled</w:t>
      </w:r>
    </w:p>
    <w:p w14:paraId="4F9D8416" w14:textId="77777777" w:rsidR="00F37181" w:rsidRDefault="005D4BC7" w:rsidP="00CE5946">
      <w:pPr>
        <w:pStyle w:val="NormalWeb"/>
        <w:spacing w:before="0" w:beforeAutospacing="0" w:after="0" w:afterAutospacing="0"/>
        <w:rPr>
          <w:rStyle w:val="Strong"/>
          <w:rFonts w:asciiTheme="minorHAnsi" w:hAnsiTheme="minorHAnsi" w:cstheme="minorHAnsi"/>
          <w:sz w:val="22"/>
          <w:szCs w:val="22"/>
        </w:rPr>
      </w:pPr>
      <w:r w:rsidRPr="005D4BC7">
        <w:rPr>
          <w:rStyle w:val="Strong"/>
          <w:rFonts w:asciiTheme="minorHAnsi" w:hAnsiTheme="minorHAnsi" w:cstheme="minorHAnsi"/>
          <w:sz w:val="22"/>
          <w:szCs w:val="22"/>
        </w:rPr>
        <w:t>Record</w:t>
      </w:r>
      <w:r w:rsidR="00F37181">
        <w:rPr>
          <w:rStyle w:val="Strong"/>
          <w:rFonts w:asciiTheme="minorHAnsi" w:hAnsiTheme="minorHAnsi" w:cstheme="minorHAnsi"/>
          <w:sz w:val="22"/>
          <w:szCs w:val="22"/>
        </w:rPr>
        <w:t>s</w:t>
      </w:r>
    </w:p>
    <w:p w14:paraId="0F00141F" w14:textId="79002190" w:rsidR="00F37181" w:rsidRDefault="005D4BC7" w:rsidP="00F37181">
      <w:pPr>
        <w:pStyle w:val="NormalWeb"/>
        <w:numPr>
          <w:ilvl w:val="0"/>
          <w:numId w:val="5"/>
        </w:numPr>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The counselor will maintain records of online counseling and/or consultation services.</w:t>
      </w:r>
    </w:p>
    <w:p w14:paraId="14BCEBB2" w14:textId="77777777" w:rsidR="00F37181" w:rsidRDefault="00F37181" w:rsidP="00F37181">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All clinical records w</w:t>
      </w:r>
      <w:r w:rsidR="005D4BC7" w:rsidRPr="005D4BC7">
        <w:rPr>
          <w:rFonts w:asciiTheme="minorHAnsi" w:hAnsiTheme="minorHAnsi" w:cstheme="minorHAnsi"/>
          <w:sz w:val="22"/>
          <w:szCs w:val="22"/>
        </w:rPr>
        <w:t xml:space="preserve">ill be maintained as required by applicable legal and ethical standards according to the </w:t>
      </w:r>
      <w:r>
        <w:rPr>
          <w:rFonts w:asciiTheme="minorHAnsi" w:hAnsiTheme="minorHAnsi" w:cstheme="minorHAnsi"/>
          <w:sz w:val="22"/>
          <w:szCs w:val="22"/>
        </w:rPr>
        <w:t>various counseling professions licensing boards, i.e. A</w:t>
      </w:r>
      <w:r w:rsidR="005D4BC7" w:rsidRPr="005D4BC7">
        <w:rPr>
          <w:rFonts w:asciiTheme="minorHAnsi" w:hAnsiTheme="minorHAnsi" w:cstheme="minorHAnsi"/>
          <w:sz w:val="22"/>
          <w:szCs w:val="22"/>
        </w:rPr>
        <w:t>merican Counseling Association</w:t>
      </w:r>
      <w:r>
        <w:rPr>
          <w:rFonts w:asciiTheme="minorHAnsi" w:hAnsiTheme="minorHAnsi" w:cstheme="minorHAnsi"/>
          <w:sz w:val="22"/>
          <w:szCs w:val="22"/>
        </w:rPr>
        <w:t xml:space="preserve"> and National Association for Social Workers.  </w:t>
      </w:r>
    </w:p>
    <w:p w14:paraId="6AEEB1A8" w14:textId="77777777" w:rsidR="00F37181" w:rsidRDefault="00F37181" w:rsidP="00CE5946">
      <w:pPr>
        <w:pStyle w:val="NormalWeb"/>
        <w:spacing w:before="0" w:beforeAutospacing="0" w:after="0" w:afterAutospacing="0"/>
        <w:rPr>
          <w:rStyle w:val="Strong"/>
          <w:rFonts w:asciiTheme="minorHAnsi" w:hAnsiTheme="minorHAnsi" w:cstheme="minorHAnsi"/>
          <w:sz w:val="22"/>
          <w:szCs w:val="22"/>
        </w:rPr>
      </w:pPr>
    </w:p>
    <w:p w14:paraId="7FAFA89A" w14:textId="77777777" w:rsidR="00F37181" w:rsidRDefault="005D4BC7" w:rsidP="00CE5946">
      <w:pPr>
        <w:pStyle w:val="NormalWeb"/>
        <w:spacing w:before="0" w:beforeAutospacing="0" w:after="0" w:afterAutospacing="0"/>
        <w:rPr>
          <w:rStyle w:val="Strong"/>
          <w:rFonts w:asciiTheme="minorHAnsi" w:hAnsiTheme="minorHAnsi" w:cstheme="minorHAnsi"/>
          <w:sz w:val="22"/>
          <w:szCs w:val="22"/>
        </w:rPr>
      </w:pPr>
      <w:r w:rsidRPr="005D4BC7">
        <w:rPr>
          <w:rStyle w:val="Strong"/>
          <w:rFonts w:asciiTheme="minorHAnsi" w:hAnsiTheme="minorHAnsi" w:cstheme="minorHAnsi"/>
          <w:sz w:val="22"/>
          <w:szCs w:val="22"/>
        </w:rPr>
        <w:t>Payments</w:t>
      </w:r>
    </w:p>
    <w:p w14:paraId="19ECE5BE" w14:textId="77777777" w:rsidR="00F37181" w:rsidRPr="007B31F4" w:rsidRDefault="00F37181" w:rsidP="00F37181">
      <w:pPr>
        <w:pStyle w:val="NormalWeb"/>
        <w:numPr>
          <w:ilvl w:val="0"/>
          <w:numId w:val="7"/>
        </w:numPr>
        <w:spacing w:before="0" w:beforeAutospacing="0" w:after="0" w:afterAutospacing="0"/>
        <w:rPr>
          <w:rStyle w:val="Strong"/>
          <w:rFonts w:asciiTheme="minorHAnsi" w:hAnsiTheme="minorHAnsi" w:cstheme="minorHAnsi"/>
          <w:b w:val="0"/>
          <w:bCs w:val="0"/>
          <w:sz w:val="22"/>
          <w:szCs w:val="22"/>
        </w:rPr>
      </w:pPr>
      <w:r w:rsidRPr="007B31F4">
        <w:rPr>
          <w:rStyle w:val="Strong"/>
          <w:rFonts w:asciiTheme="minorHAnsi" w:hAnsiTheme="minorHAnsi" w:cstheme="minorHAnsi"/>
          <w:b w:val="0"/>
          <w:sz w:val="22"/>
          <w:szCs w:val="22"/>
        </w:rPr>
        <w:t xml:space="preserve">Credit card or other online payment arrangements will be made at intake.  </w:t>
      </w:r>
    </w:p>
    <w:p w14:paraId="382FB3A0" w14:textId="4AE9E581" w:rsidR="00F37181" w:rsidRPr="007B31F4" w:rsidRDefault="00F37181" w:rsidP="00F37181">
      <w:pPr>
        <w:pStyle w:val="NormalWeb"/>
        <w:numPr>
          <w:ilvl w:val="0"/>
          <w:numId w:val="7"/>
        </w:numPr>
        <w:spacing w:before="0" w:beforeAutospacing="0" w:after="0" w:afterAutospacing="0"/>
        <w:rPr>
          <w:rStyle w:val="Strong"/>
          <w:rFonts w:asciiTheme="minorHAnsi" w:hAnsiTheme="minorHAnsi" w:cstheme="minorHAnsi"/>
          <w:b w:val="0"/>
          <w:bCs w:val="0"/>
          <w:sz w:val="22"/>
          <w:szCs w:val="22"/>
        </w:rPr>
      </w:pPr>
      <w:r w:rsidRPr="007B31F4">
        <w:rPr>
          <w:rStyle w:val="Strong"/>
          <w:rFonts w:asciiTheme="minorHAnsi" w:hAnsiTheme="minorHAnsi" w:cstheme="minorHAnsi"/>
          <w:b w:val="0"/>
          <w:sz w:val="22"/>
          <w:szCs w:val="22"/>
        </w:rPr>
        <w:t>A form of reliable payment must be established before the first session occurs</w:t>
      </w:r>
      <w:r w:rsidR="00071071">
        <w:rPr>
          <w:rStyle w:val="Strong"/>
          <w:rFonts w:asciiTheme="minorHAnsi" w:hAnsiTheme="minorHAnsi" w:cstheme="minorHAnsi"/>
          <w:b w:val="0"/>
          <w:sz w:val="22"/>
          <w:szCs w:val="22"/>
        </w:rPr>
        <w:t>.</w:t>
      </w:r>
    </w:p>
    <w:p w14:paraId="4F907223" w14:textId="73777EE1" w:rsidR="00F37181" w:rsidRDefault="00F37181" w:rsidP="00F37181">
      <w:pPr>
        <w:pStyle w:val="NormalWeb"/>
        <w:spacing w:before="0" w:beforeAutospacing="0" w:after="0" w:afterAutospacing="0"/>
        <w:rPr>
          <w:rStyle w:val="Strong"/>
          <w:rFonts w:asciiTheme="minorHAnsi" w:hAnsiTheme="minorHAnsi" w:cstheme="minorHAnsi"/>
          <w:b w:val="0"/>
          <w:bCs w:val="0"/>
          <w:sz w:val="22"/>
          <w:szCs w:val="22"/>
        </w:rPr>
      </w:pPr>
    </w:p>
    <w:p w14:paraId="4A4B7998" w14:textId="1187226F" w:rsidR="00F37181" w:rsidRPr="007B31F4" w:rsidRDefault="00F37181" w:rsidP="00F37181">
      <w:pPr>
        <w:pStyle w:val="NormalWeb"/>
        <w:spacing w:before="0" w:beforeAutospacing="0" w:after="0" w:afterAutospacing="0"/>
        <w:rPr>
          <w:rStyle w:val="Strong"/>
          <w:rFonts w:asciiTheme="minorHAnsi" w:hAnsiTheme="minorHAnsi" w:cstheme="minorHAnsi"/>
          <w:bCs w:val="0"/>
          <w:sz w:val="22"/>
          <w:szCs w:val="22"/>
        </w:rPr>
      </w:pPr>
      <w:r w:rsidRPr="007B31F4">
        <w:rPr>
          <w:rStyle w:val="Strong"/>
          <w:rFonts w:asciiTheme="minorHAnsi" w:hAnsiTheme="minorHAnsi" w:cstheme="minorHAnsi"/>
          <w:bCs w:val="0"/>
          <w:sz w:val="22"/>
          <w:szCs w:val="22"/>
        </w:rPr>
        <w:t>No Shows or Late Cancellations</w:t>
      </w:r>
    </w:p>
    <w:p w14:paraId="53F9045B" w14:textId="2A2C0F61" w:rsidR="00F37181" w:rsidRPr="007B31F4" w:rsidRDefault="007B31F4" w:rsidP="005D399B">
      <w:pPr>
        <w:pStyle w:val="NormalWeb"/>
        <w:numPr>
          <w:ilvl w:val="0"/>
          <w:numId w:val="8"/>
        </w:numPr>
        <w:spacing w:before="0" w:beforeAutospacing="0" w:after="0" w:afterAutospacing="0"/>
        <w:rPr>
          <w:rStyle w:val="Strong"/>
          <w:rFonts w:asciiTheme="minorHAnsi" w:hAnsiTheme="minorHAnsi" w:cstheme="minorHAnsi"/>
          <w:b w:val="0"/>
          <w:bCs w:val="0"/>
          <w:sz w:val="22"/>
          <w:szCs w:val="22"/>
        </w:rPr>
      </w:pPr>
      <w:r w:rsidRPr="007B31F4">
        <w:rPr>
          <w:rStyle w:val="Strong"/>
          <w:rFonts w:asciiTheme="minorHAnsi" w:hAnsiTheme="minorHAnsi" w:cstheme="minorHAnsi"/>
          <w:b w:val="0"/>
          <w:bCs w:val="0"/>
          <w:sz w:val="22"/>
          <w:szCs w:val="22"/>
        </w:rPr>
        <w:t xml:space="preserve">A fee of $125 will be charged to clients who </w:t>
      </w:r>
      <w:r w:rsidR="00071071">
        <w:rPr>
          <w:rStyle w:val="Strong"/>
          <w:rFonts w:asciiTheme="minorHAnsi" w:hAnsiTheme="minorHAnsi" w:cstheme="minorHAnsi"/>
          <w:b w:val="0"/>
          <w:bCs w:val="0"/>
          <w:sz w:val="22"/>
          <w:szCs w:val="22"/>
        </w:rPr>
        <w:t xml:space="preserve">do </w:t>
      </w:r>
      <w:r w:rsidRPr="007B31F4">
        <w:rPr>
          <w:rStyle w:val="Strong"/>
          <w:rFonts w:asciiTheme="minorHAnsi" w:hAnsiTheme="minorHAnsi" w:cstheme="minorHAnsi"/>
          <w:b w:val="0"/>
          <w:bCs w:val="0"/>
          <w:sz w:val="22"/>
          <w:szCs w:val="22"/>
        </w:rPr>
        <w:t>no</w:t>
      </w:r>
      <w:r w:rsidR="00071071">
        <w:rPr>
          <w:rStyle w:val="Strong"/>
          <w:rFonts w:asciiTheme="minorHAnsi" w:hAnsiTheme="minorHAnsi" w:cstheme="minorHAnsi"/>
          <w:b w:val="0"/>
          <w:bCs w:val="0"/>
          <w:sz w:val="22"/>
          <w:szCs w:val="22"/>
        </w:rPr>
        <w:t>t</w:t>
      </w:r>
      <w:r w:rsidRPr="007B31F4">
        <w:rPr>
          <w:rStyle w:val="Strong"/>
          <w:rFonts w:asciiTheme="minorHAnsi" w:hAnsiTheme="minorHAnsi" w:cstheme="minorHAnsi"/>
          <w:b w:val="0"/>
          <w:bCs w:val="0"/>
          <w:sz w:val="22"/>
          <w:szCs w:val="22"/>
        </w:rPr>
        <w:t xml:space="preserve"> show or who do not cancel their a</w:t>
      </w:r>
      <w:r w:rsidR="00F37181" w:rsidRPr="007B31F4">
        <w:rPr>
          <w:rStyle w:val="Strong"/>
          <w:rFonts w:asciiTheme="minorHAnsi" w:hAnsiTheme="minorHAnsi" w:cstheme="minorHAnsi"/>
          <w:b w:val="0"/>
          <w:bCs w:val="0"/>
          <w:sz w:val="22"/>
          <w:szCs w:val="22"/>
        </w:rPr>
        <w:t xml:space="preserve">ppointments </w:t>
      </w:r>
      <w:r>
        <w:rPr>
          <w:rStyle w:val="Strong"/>
          <w:rFonts w:asciiTheme="minorHAnsi" w:hAnsiTheme="minorHAnsi" w:cstheme="minorHAnsi"/>
          <w:b w:val="0"/>
          <w:bCs w:val="0"/>
          <w:sz w:val="22"/>
          <w:szCs w:val="22"/>
        </w:rPr>
        <w:t xml:space="preserve">within </w:t>
      </w:r>
      <w:r w:rsidR="00F37181" w:rsidRPr="007B31F4">
        <w:rPr>
          <w:rStyle w:val="Strong"/>
          <w:rFonts w:asciiTheme="minorHAnsi" w:hAnsiTheme="minorHAnsi" w:cstheme="minorHAnsi"/>
          <w:b w:val="0"/>
          <w:bCs w:val="0"/>
          <w:sz w:val="22"/>
          <w:szCs w:val="22"/>
        </w:rPr>
        <w:t xml:space="preserve">24 hours </w:t>
      </w:r>
      <w:r>
        <w:rPr>
          <w:rStyle w:val="Strong"/>
          <w:rFonts w:asciiTheme="minorHAnsi" w:hAnsiTheme="minorHAnsi" w:cstheme="minorHAnsi"/>
          <w:b w:val="0"/>
          <w:bCs w:val="0"/>
          <w:sz w:val="22"/>
          <w:szCs w:val="22"/>
        </w:rPr>
        <w:t>of their schedule</w:t>
      </w:r>
      <w:r w:rsidR="00071071">
        <w:rPr>
          <w:rStyle w:val="Strong"/>
          <w:rFonts w:asciiTheme="minorHAnsi" w:hAnsiTheme="minorHAnsi" w:cstheme="minorHAnsi"/>
          <w:b w:val="0"/>
          <w:bCs w:val="0"/>
          <w:sz w:val="22"/>
          <w:szCs w:val="22"/>
        </w:rPr>
        <w:t>d</w:t>
      </w:r>
      <w:r>
        <w:rPr>
          <w:rStyle w:val="Strong"/>
          <w:rFonts w:asciiTheme="minorHAnsi" w:hAnsiTheme="minorHAnsi" w:cstheme="minorHAnsi"/>
          <w:b w:val="0"/>
          <w:bCs w:val="0"/>
          <w:sz w:val="22"/>
          <w:szCs w:val="22"/>
        </w:rPr>
        <w:t xml:space="preserve"> appointment.  </w:t>
      </w:r>
    </w:p>
    <w:p w14:paraId="272B7353" w14:textId="15149244" w:rsidR="00F37181" w:rsidRDefault="00F37181" w:rsidP="0063522C">
      <w:pPr>
        <w:pStyle w:val="NormalWeb"/>
        <w:numPr>
          <w:ilvl w:val="0"/>
          <w:numId w:val="8"/>
        </w:numPr>
        <w:spacing w:before="0" w:beforeAutospacing="0" w:after="0" w:afterAutospacing="0"/>
        <w:rPr>
          <w:rStyle w:val="Strong"/>
          <w:rFonts w:asciiTheme="minorHAnsi" w:hAnsiTheme="minorHAnsi" w:cstheme="minorHAnsi"/>
          <w:b w:val="0"/>
          <w:bCs w:val="0"/>
          <w:sz w:val="22"/>
          <w:szCs w:val="22"/>
        </w:rPr>
      </w:pPr>
      <w:r w:rsidRPr="00F37181">
        <w:rPr>
          <w:rStyle w:val="Strong"/>
          <w:rFonts w:asciiTheme="minorHAnsi" w:hAnsiTheme="minorHAnsi" w:cstheme="minorHAnsi"/>
          <w:b w:val="0"/>
          <w:bCs w:val="0"/>
          <w:sz w:val="22"/>
          <w:szCs w:val="22"/>
        </w:rPr>
        <w:t>Late cancel</w:t>
      </w:r>
      <w:r w:rsidR="00071071">
        <w:rPr>
          <w:rStyle w:val="Strong"/>
          <w:rFonts w:asciiTheme="minorHAnsi" w:hAnsiTheme="minorHAnsi" w:cstheme="minorHAnsi"/>
          <w:b w:val="0"/>
          <w:bCs w:val="0"/>
          <w:sz w:val="22"/>
          <w:szCs w:val="22"/>
        </w:rPr>
        <w:t>l</w:t>
      </w:r>
      <w:r w:rsidRPr="00F37181">
        <w:rPr>
          <w:rStyle w:val="Strong"/>
          <w:rFonts w:asciiTheme="minorHAnsi" w:hAnsiTheme="minorHAnsi" w:cstheme="minorHAnsi"/>
          <w:b w:val="0"/>
          <w:bCs w:val="0"/>
          <w:sz w:val="22"/>
          <w:szCs w:val="22"/>
        </w:rPr>
        <w:t xml:space="preserve">ations and no shows will incur a $125 fee, </w:t>
      </w:r>
      <w:r>
        <w:rPr>
          <w:rStyle w:val="Strong"/>
          <w:rFonts w:asciiTheme="minorHAnsi" w:hAnsiTheme="minorHAnsi" w:cstheme="minorHAnsi"/>
          <w:b w:val="0"/>
          <w:bCs w:val="0"/>
          <w:sz w:val="22"/>
          <w:szCs w:val="22"/>
        </w:rPr>
        <w:t xml:space="preserve">which </w:t>
      </w:r>
      <w:r w:rsidRPr="00F37181">
        <w:rPr>
          <w:rStyle w:val="Strong"/>
          <w:rFonts w:asciiTheme="minorHAnsi" w:hAnsiTheme="minorHAnsi" w:cstheme="minorHAnsi"/>
          <w:b w:val="0"/>
          <w:bCs w:val="0"/>
          <w:sz w:val="22"/>
          <w:szCs w:val="22"/>
        </w:rPr>
        <w:t xml:space="preserve">must be paid before the client receives his or her next </w:t>
      </w:r>
      <w:r>
        <w:rPr>
          <w:rStyle w:val="Strong"/>
          <w:rFonts w:asciiTheme="minorHAnsi" w:hAnsiTheme="minorHAnsi" w:cstheme="minorHAnsi"/>
          <w:b w:val="0"/>
          <w:bCs w:val="0"/>
          <w:sz w:val="22"/>
          <w:szCs w:val="22"/>
        </w:rPr>
        <w:t>online psychotherapy session</w:t>
      </w:r>
      <w:r w:rsidR="00071071">
        <w:rPr>
          <w:rStyle w:val="Strong"/>
          <w:rFonts w:asciiTheme="minorHAnsi" w:hAnsiTheme="minorHAnsi" w:cstheme="minorHAnsi"/>
          <w:b w:val="0"/>
          <w:bCs w:val="0"/>
          <w:sz w:val="22"/>
          <w:szCs w:val="22"/>
        </w:rPr>
        <w:t xml:space="preserve"> with their CCC therapist</w:t>
      </w:r>
      <w:r>
        <w:rPr>
          <w:rStyle w:val="Strong"/>
          <w:rFonts w:asciiTheme="minorHAnsi" w:hAnsiTheme="minorHAnsi" w:cstheme="minorHAnsi"/>
          <w:b w:val="0"/>
          <w:bCs w:val="0"/>
          <w:sz w:val="22"/>
          <w:szCs w:val="22"/>
        </w:rPr>
        <w:t>.</w:t>
      </w:r>
    </w:p>
    <w:p w14:paraId="582F8CBE" w14:textId="448A41CC" w:rsidR="00F37181" w:rsidRPr="00F37181" w:rsidRDefault="00F37181" w:rsidP="0063522C">
      <w:pPr>
        <w:pStyle w:val="NormalWeb"/>
        <w:numPr>
          <w:ilvl w:val="0"/>
          <w:numId w:val="8"/>
        </w:numPr>
        <w:spacing w:before="0" w:beforeAutospacing="0" w:after="0" w:afterAutospacing="0"/>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CCC will process the no show or late cancellation payment on the day that it occurs.  </w:t>
      </w:r>
      <w:r w:rsidR="00C41E79">
        <w:rPr>
          <w:rStyle w:val="Strong"/>
          <w:rFonts w:asciiTheme="minorHAnsi" w:hAnsiTheme="minorHAnsi" w:cstheme="minorHAnsi"/>
          <w:b w:val="0"/>
          <w:bCs w:val="0"/>
          <w:sz w:val="22"/>
          <w:szCs w:val="22"/>
        </w:rPr>
        <w:t>We</w:t>
      </w:r>
      <w:r w:rsidR="007B31F4">
        <w:rPr>
          <w:rStyle w:val="Strong"/>
          <w:rFonts w:asciiTheme="minorHAnsi" w:hAnsiTheme="minorHAnsi" w:cstheme="minorHAnsi"/>
          <w:b w:val="0"/>
          <w:bCs w:val="0"/>
          <w:sz w:val="22"/>
          <w:szCs w:val="22"/>
        </w:rPr>
        <w:t xml:space="preserve"> </w:t>
      </w:r>
      <w:r>
        <w:rPr>
          <w:rStyle w:val="Strong"/>
          <w:rFonts w:asciiTheme="minorHAnsi" w:hAnsiTheme="minorHAnsi" w:cstheme="minorHAnsi"/>
          <w:b w:val="0"/>
          <w:bCs w:val="0"/>
          <w:sz w:val="22"/>
          <w:szCs w:val="22"/>
        </w:rPr>
        <w:t xml:space="preserve">reserve the right to use the </w:t>
      </w:r>
      <w:r w:rsidR="0067434C">
        <w:rPr>
          <w:rStyle w:val="Strong"/>
          <w:rFonts w:asciiTheme="minorHAnsi" w:hAnsiTheme="minorHAnsi" w:cstheme="minorHAnsi"/>
          <w:b w:val="0"/>
          <w:bCs w:val="0"/>
          <w:sz w:val="22"/>
          <w:szCs w:val="22"/>
        </w:rPr>
        <w:t>client’s</w:t>
      </w:r>
      <w:r>
        <w:rPr>
          <w:rStyle w:val="Strong"/>
          <w:rFonts w:asciiTheme="minorHAnsi" w:hAnsiTheme="minorHAnsi" w:cstheme="minorHAnsi"/>
          <w:b w:val="0"/>
          <w:bCs w:val="0"/>
          <w:sz w:val="22"/>
          <w:szCs w:val="22"/>
        </w:rPr>
        <w:t xml:space="preserve"> payment </w:t>
      </w:r>
      <w:r w:rsidR="007B31F4">
        <w:rPr>
          <w:rStyle w:val="Strong"/>
          <w:rFonts w:asciiTheme="minorHAnsi" w:hAnsiTheme="minorHAnsi" w:cstheme="minorHAnsi"/>
          <w:b w:val="0"/>
          <w:bCs w:val="0"/>
          <w:sz w:val="22"/>
          <w:szCs w:val="22"/>
        </w:rPr>
        <w:t xml:space="preserve">preference that was provided at intake. </w:t>
      </w:r>
    </w:p>
    <w:p w14:paraId="17B8C4DF" w14:textId="77777777" w:rsidR="005D4BC7" w:rsidRPr="005D4BC7" w:rsidRDefault="005D4BC7" w:rsidP="00CE5946">
      <w:pPr>
        <w:pStyle w:val="NormalWeb"/>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 </w:t>
      </w:r>
    </w:p>
    <w:p w14:paraId="1969F694" w14:textId="77777777" w:rsidR="007B31F4" w:rsidRPr="007B31F4" w:rsidRDefault="007B31F4" w:rsidP="00CE5946">
      <w:pPr>
        <w:pStyle w:val="NormalWeb"/>
        <w:spacing w:before="0" w:beforeAutospacing="0" w:after="0" w:afterAutospacing="0"/>
        <w:rPr>
          <w:rFonts w:asciiTheme="minorHAnsi" w:hAnsiTheme="minorHAnsi" w:cstheme="minorHAnsi"/>
          <w:b/>
          <w:sz w:val="22"/>
          <w:szCs w:val="22"/>
        </w:rPr>
      </w:pPr>
      <w:r w:rsidRPr="007B31F4">
        <w:rPr>
          <w:rFonts w:asciiTheme="minorHAnsi" w:hAnsiTheme="minorHAnsi" w:cstheme="minorHAnsi"/>
          <w:b/>
          <w:sz w:val="22"/>
          <w:szCs w:val="22"/>
        </w:rPr>
        <w:t>Client signature</w:t>
      </w:r>
    </w:p>
    <w:p w14:paraId="5CE6BFF8" w14:textId="6ECAC7E9" w:rsidR="007B31F4" w:rsidRDefault="007B31F4" w:rsidP="00CE594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u</w:t>
      </w:r>
      <w:r w:rsidRPr="005D4BC7">
        <w:rPr>
          <w:rFonts w:asciiTheme="minorHAnsi" w:hAnsiTheme="minorHAnsi" w:cstheme="minorHAnsi"/>
          <w:sz w:val="22"/>
          <w:szCs w:val="22"/>
        </w:rPr>
        <w:t>nderstand th</w:t>
      </w:r>
      <w:r>
        <w:rPr>
          <w:rFonts w:asciiTheme="minorHAnsi" w:hAnsiTheme="minorHAnsi" w:cstheme="minorHAnsi"/>
          <w:sz w:val="22"/>
          <w:szCs w:val="22"/>
        </w:rPr>
        <w:t xml:space="preserve">e </w:t>
      </w:r>
      <w:r w:rsidRPr="005D4BC7">
        <w:rPr>
          <w:rFonts w:asciiTheme="minorHAnsi" w:hAnsiTheme="minorHAnsi" w:cstheme="minorHAnsi"/>
          <w:sz w:val="22"/>
          <w:szCs w:val="22"/>
        </w:rPr>
        <w:t xml:space="preserve">risks </w:t>
      </w:r>
      <w:r>
        <w:rPr>
          <w:rFonts w:asciiTheme="minorHAnsi" w:hAnsiTheme="minorHAnsi" w:cstheme="minorHAnsi"/>
          <w:sz w:val="22"/>
          <w:szCs w:val="22"/>
        </w:rPr>
        <w:t xml:space="preserve">and limitations to online psychotherapy. </w:t>
      </w:r>
      <w:r w:rsidRPr="005D4BC7">
        <w:rPr>
          <w:rFonts w:asciiTheme="minorHAnsi" w:hAnsiTheme="minorHAnsi" w:cstheme="minorHAnsi"/>
          <w:sz w:val="22"/>
          <w:szCs w:val="22"/>
        </w:rPr>
        <w:t>By signing this consent</w:t>
      </w:r>
      <w:r w:rsidR="00C41E79">
        <w:rPr>
          <w:rFonts w:asciiTheme="minorHAnsi" w:hAnsiTheme="minorHAnsi" w:cstheme="minorHAnsi"/>
          <w:sz w:val="22"/>
          <w:szCs w:val="22"/>
        </w:rPr>
        <w:t>,</w:t>
      </w:r>
      <w:r w:rsidRPr="005D4BC7">
        <w:rPr>
          <w:rFonts w:asciiTheme="minorHAnsi" w:hAnsiTheme="minorHAnsi" w:cstheme="minorHAnsi"/>
          <w:sz w:val="22"/>
          <w:szCs w:val="22"/>
        </w:rPr>
        <w:t xml:space="preserve"> I agree to abide by its content.</w:t>
      </w:r>
    </w:p>
    <w:p w14:paraId="39A00698" w14:textId="77777777" w:rsidR="007B31F4" w:rsidRDefault="007B31F4" w:rsidP="00CE5946">
      <w:pPr>
        <w:pStyle w:val="NormalWeb"/>
        <w:spacing w:before="0" w:beforeAutospacing="0" w:after="0" w:afterAutospacing="0"/>
        <w:rPr>
          <w:rFonts w:asciiTheme="minorHAnsi" w:hAnsiTheme="minorHAnsi" w:cstheme="minorHAnsi"/>
          <w:sz w:val="22"/>
          <w:szCs w:val="22"/>
        </w:rPr>
      </w:pPr>
    </w:p>
    <w:p w14:paraId="28CD2BA2" w14:textId="77777777" w:rsidR="00F7213C" w:rsidRDefault="00F7213C" w:rsidP="00CE5946">
      <w:pPr>
        <w:pStyle w:val="NormalWeb"/>
        <w:spacing w:before="0" w:beforeAutospacing="0" w:after="0" w:afterAutospacing="0"/>
        <w:rPr>
          <w:rFonts w:asciiTheme="minorHAnsi" w:hAnsiTheme="minorHAnsi" w:cstheme="minorHAnsi"/>
          <w:sz w:val="22"/>
          <w:szCs w:val="22"/>
        </w:rPr>
      </w:pPr>
    </w:p>
    <w:p w14:paraId="26655E41" w14:textId="32BAF00F" w:rsidR="005D4BC7" w:rsidRDefault="005D4BC7" w:rsidP="00CE5946">
      <w:pPr>
        <w:pStyle w:val="NormalWeb"/>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________________________</w:t>
      </w:r>
      <w:r w:rsidR="00361A88">
        <w:rPr>
          <w:rFonts w:asciiTheme="minorHAnsi" w:hAnsiTheme="minorHAnsi" w:cstheme="minorHAnsi"/>
          <w:sz w:val="22"/>
          <w:szCs w:val="22"/>
        </w:rPr>
        <w:t>___________</w:t>
      </w:r>
      <w:r w:rsidRPr="005D4BC7">
        <w:rPr>
          <w:rFonts w:asciiTheme="minorHAnsi" w:hAnsiTheme="minorHAnsi" w:cstheme="minorHAnsi"/>
          <w:sz w:val="22"/>
          <w:szCs w:val="22"/>
        </w:rPr>
        <w:t xml:space="preserve">                             ________________________</w:t>
      </w:r>
      <w:r w:rsidR="00361A88">
        <w:rPr>
          <w:rFonts w:asciiTheme="minorHAnsi" w:hAnsiTheme="minorHAnsi" w:cstheme="minorHAnsi"/>
          <w:sz w:val="22"/>
          <w:szCs w:val="22"/>
        </w:rPr>
        <w:t>______________</w:t>
      </w:r>
    </w:p>
    <w:p w14:paraId="1039E67C" w14:textId="77777777" w:rsidR="00F7213C" w:rsidRPr="005D4BC7" w:rsidRDefault="00F7213C" w:rsidP="00CE5946">
      <w:pPr>
        <w:pStyle w:val="NormalWeb"/>
        <w:spacing w:before="0" w:beforeAutospacing="0" w:after="0" w:afterAutospacing="0"/>
        <w:rPr>
          <w:rFonts w:asciiTheme="minorHAnsi" w:hAnsiTheme="minorHAnsi" w:cstheme="minorHAnsi"/>
          <w:sz w:val="22"/>
          <w:szCs w:val="22"/>
        </w:rPr>
      </w:pPr>
    </w:p>
    <w:p w14:paraId="19DDA2C8" w14:textId="21730CD4" w:rsidR="005D4BC7" w:rsidRPr="005D4BC7" w:rsidRDefault="005D4BC7" w:rsidP="007C3687">
      <w:pPr>
        <w:pStyle w:val="NormalWeb"/>
        <w:spacing w:before="0" w:beforeAutospacing="0" w:after="0" w:afterAutospacing="0"/>
        <w:ind w:left="720" w:firstLine="720"/>
        <w:rPr>
          <w:rFonts w:asciiTheme="minorHAnsi" w:hAnsiTheme="minorHAnsi" w:cstheme="minorHAnsi"/>
          <w:sz w:val="22"/>
          <w:szCs w:val="22"/>
        </w:rPr>
      </w:pPr>
      <w:r w:rsidRPr="005D4BC7">
        <w:rPr>
          <w:rFonts w:asciiTheme="minorHAnsi" w:hAnsiTheme="minorHAnsi" w:cstheme="minorHAnsi"/>
          <w:sz w:val="22"/>
          <w:szCs w:val="22"/>
        </w:rPr>
        <w:t xml:space="preserve">(Full Name)                                                                   </w:t>
      </w:r>
      <w:r w:rsidR="00361A88">
        <w:rPr>
          <w:rFonts w:asciiTheme="minorHAnsi" w:hAnsiTheme="minorHAnsi" w:cstheme="minorHAnsi"/>
          <w:sz w:val="22"/>
          <w:szCs w:val="22"/>
        </w:rPr>
        <w:tab/>
      </w:r>
      <w:r w:rsidRPr="005D4BC7">
        <w:rPr>
          <w:rFonts w:asciiTheme="minorHAnsi" w:hAnsiTheme="minorHAnsi" w:cstheme="minorHAnsi"/>
          <w:sz w:val="22"/>
          <w:szCs w:val="22"/>
        </w:rPr>
        <w:t>Signature/Date</w:t>
      </w:r>
    </w:p>
    <w:p w14:paraId="66BA8ADA" w14:textId="77777777" w:rsidR="005D4BC7" w:rsidRPr="005D4BC7" w:rsidRDefault="005D4BC7" w:rsidP="00CE5946">
      <w:pPr>
        <w:pStyle w:val="NormalWeb"/>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                                     </w:t>
      </w:r>
    </w:p>
    <w:p w14:paraId="29345D12" w14:textId="378C9B92" w:rsidR="005D4BC7" w:rsidRPr="005D4BC7" w:rsidRDefault="005D4BC7" w:rsidP="007B31F4">
      <w:pPr>
        <w:pStyle w:val="NormalWeb"/>
        <w:spacing w:before="0" w:beforeAutospacing="0" w:after="0" w:afterAutospacing="0"/>
        <w:rPr>
          <w:rFonts w:asciiTheme="minorHAnsi" w:hAnsiTheme="minorHAnsi" w:cstheme="minorHAnsi"/>
          <w:sz w:val="22"/>
          <w:szCs w:val="22"/>
        </w:rPr>
      </w:pPr>
      <w:r w:rsidRPr="005D4BC7">
        <w:rPr>
          <w:rFonts w:asciiTheme="minorHAnsi" w:hAnsiTheme="minorHAnsi" w:cstheme="minorHAnsi"/>
          <w:sz w:val="22"/>
          <w:szCs w:val="22"/>
        </w:rPr>
        <w:t> </w:t>
      </w:r>
    </w:p>
    <w:p w14:paraId="7A9255BC" w14:textId="77777777" w:rsidR="005D4BC7" w:rsidRPr="005D4BC7" w:rsidRDefault="005D4BC7" w:rsidP="00CE5946">
      <w:pPr>
        <w:spacing w:after="0" w:line="240" w:lineRule="auto"/>
        <w:rPr>
          <w:rFonts w:cstheme="minorHAnsi"/>
        </w:rPr>
      </w:pPr>
    </w:p>
    <w:sectPr w:rsidR="005D4BC7" w:rsidRPr="005D4BC7" w:rsidSect="007B31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65A"/>
    <w:multiLevelType w:val="hybridMultilevel"/>
    <w:tmpl w:val="551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41B32"/>
    <w:multiLevelType w:val="hybridMultilevel"/>
    <w:tmpl w:val="EE0E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57B9"/>
    <w:multiLevelType w:val="hybridMultilevel"/>
    <w:tmpl w:val="49F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732F3"/>
    <w:multiLevelType w:val="hybridMultilevel"/>
    <w:tmpl w:val="C46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36593"/>
    <w:multiLevelType w:val="hybridMultilevel"/>
    <w:tmpl w:val="D1C04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2738"/>
    <w:multiLevelType w:val="hybridMultilevel"/>
    <w:tmpl w:val="A0E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06974"/>
    <w:multiLevelType w:val="hybridMultilevel"/>
    <w:tmpl w:val="AE3C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D65C5"/>
    <w:multiLevelType w:val="hybridMultilevel"/>
    <w:tmpl w:val="FC0261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8A76A46"/>
    <w:multiLevelType w:val="hybridMultilevel"/>
    <w:tmpl w:val="7CAA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C49C8"/>
    <w:multiLevelType w:val="hybridMultilevel"/>
    <w:tmpl w:val="60DE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4"/>
  </w:num>
  <w:num w:numId="6">
    <w:abstractNumId w:val="9"/>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C7"/>
    <w:rsid w:val="00071071"/>
    <w:rsid w:val="00207255"/>
    <w:rsid w:val="00361A88"/>
    <w:rsid w:val="00530F92"/>
    <w:rsid w:val="005D4BC7"/>
    <w:rsid w:val="0067434C"/>
    <w:rsid w:val="007B31F4"/>
    <w:rsid w:val="007C3687"/>
    <w:rsid w:val="008D2BF8"/>
    <w:rsid w:val="00C41E79"/>
    <w:rsid w:val="00CE5946"/>
    <w:rsid w:val="00ED0AED"/>
    <w:rsid w:val="00F279AE"/>
    <w:rsid w:val="00F37181"/>
    <w:rsid w:val="00F7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0B38"/>
  <w15:chartTrackingRefBased/>
  <w15:docId w15:val="{A23D01D4-4DC7-44A8-A0DC-3A92B27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C7"/>
  </w:style>
  <w:style w:type="paragraph" w:styleId="Heading2">
    <w:name w:val="heading 2"/>
    <w:basedOn w:val="Normal"/>
    <w:next w:val="Normal"/>
    <w:link w:val="Heading2Char"/>
    <w:uiPriority w:val="9"/>
    <w:unhideWhenUsed/>
    <w:qFormat/>
    <w:rsid w:val="005D4B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D4B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BC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D4BC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D4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BC7"/>
    <w:rPr>
      <w:b/>
      <w:bCs/>
    </w:rPr>
  </w:style>
  <w:style w:type="paragraph" w:styleId="ListParagraph">
    <w:name w:val="List Paragraph"/>
    <w:basedOn w:val="Normal"/>
    <w:uiPriority w:val="34"/>
    <w:qFormat/>
    <w:rsid w:val="007B31F4"/>
    <w:pPr>
      <w:ind w:left="720"/>
      <w:contextualSpacing/>
    </w:pPr>
  </w:style>
  <w:style w:type="paragraph" w:styleId="BalloonText">
    <w:name w:val="Balloon Text"/>
    <w:basedOn w:val="Normal"/>
    <w:link w:val="BalloonTextChar"/>
    <w:uiPriority w:val="99"/>
    <w:semiHidden/>
    <w:unhideWhenUsed/>
    <w:rsid w:val="00071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71"/>
    <w:rPr>
      <w:rFonts w:ascii="Segoe UI" w:hAnsi="Segoe UI" w:cs="Segoe UI"/>
      <w:sz w:val="18"/>
      <w:szCs w:val="18"/>
    </w:rPr>
  </w:style>
  <w:style w:type="character" w:styleId="CommentReference">
    <w:name w:val="annotation reference"/>
    <w:basedOn w:val="DefaultParagraphFont"/>
    <w:uiPriority w:val="99"/>
    <w:semiHidden/>
    <w:unhideWhenUsed/>
    <w:rsid w:val="00071071"/>
    <w:rPr>
      <w:sz w:val="16"/>
      <w:szCs w:val="16"/>
    </w:rPr>
  </w:style>
  <w:style w:type="paragraph" w:styleId="CommentText">
    <w:name w:val="annotation text"/>
    <w:basedOn w:val="Normal"/>
    <w:link w:val="CommentTextChar"/>
    <w:uiPriority w:val="99"/>
    <w:semiHidden/>
    <w:unhideWhenUsed/>
    <w:rsid w:val="00071071"/>
    <w:pPr>
      <w:spacing w:line="240" w:lineRule="auto"/>
    </w:pPr>
    <w:rPr>
      <w:sz w:val="20"/>
      <w:szCs w:val="20"/>
    </w:rPr>
  </w:style>
  <w:style w:type="character" w:customStyle="1" w:styleId="CommentTextChar">
    <w:name w:val="Comment Text Char"/>
    <w:basedOn w:val="DefaultParagraphFont"/>
    <w:link w:val="CommentText"/>
    <w:uiPriority w:val="99"/>
    <w:semiHidden/>
    <w:rsid w:val="00071071"/>
    <w:rPr>
      <w:sz w:val="20"/>
      <w:szCs w:val="20"/>
    </w:rPr>
  </w:style>
  <w:style w:type="paragraph" w:styleId="CommentSubject">
    <w:name w:val="annotation subject"/>
    <w:basedOn w:val="CommentText"/>
    <w:next w:val="CommentText"/>
    <w:link w:val="CommentSubjectChar"/>
    <w:uiPriority w:val="99"/>
    <w:semiHidden/>
    <w:unhideWhenUsed/>
    <w:rsid w:val="00071071"/>
    <w:rPr>
      <w:b/>
      <w:bCs/>
    </w:rPr>
  </w:style>
  <w:style w:type="character" w:customStyle="1" w:styleId="CommentSubjectChar">
    <w:name w:val="Comment Subject Char"/>
    <w:basedOn w:val="CommentTextChar"/>
    <w:link w:val="CommentSubject"/>
    <w:uiPriority w:val="99"/>
    <w:semiHidden/>
    <w:rsid w:val="00071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781335">
      <w:bodyDiv w:val="1"/>
      <w:marLeft w:val="0"/>
      <w:marRight w:val="0"/>
      <w:marTop w:val="0"/>
      <w:marBottom w:val="0"/>
      <w:divBdr>
        <w:top w:val="none" w:sz="0" w:space="0" w:color="auto"/>
        <w:left w:val="none" w:sz="0" w:space="0" w:color="auto"/>
        <w:bottom w:val="none" w:sz="0" w:space="0" w:color="auto"/>
        <w:right w:val="none" w:sz="0" w:space="0" w:color="auto"/>
      </w:divBdr>
    </w:div>
    <w:div w:id="1637370997">
      <w:bodyDiv w:val="1"/>
      <w:marLeft w:val="0"/>
      <w:marRight w:val="0"/>
      <w:marTop w:val="0"/>
      <w:marBottom w:val="0"/>
      <w:divBdr>
        <w:top w:val="none" w:sz="0" w:space="0" w:color="auto"/>
        <w:left w:val="none" w:sz="0" w:space="0" w:color="auto"/>
        <w:bottom w:val="none" w:sz="0" w:space="0" w:color="auto"/>
        <w:right w:val="none" w:sz="0" w:space="0" w:color="auto"/>
      </w:divBdr>
      <w:divsChild>
        <w:div w:id="156725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Rosenberg</dc:creator>
  <cp:keywords/>
  <dc:description/>
  <cp:lastModifiedBy>Drew Virtualtech</cp:lastModifiedBy>
  <cp:revision>2</cp:revision>
  <dcterms:created xsi:type="dcterms:W3CDTF">2018-11-26T17:12:00Z</dcterms:created>
  <dcterms:modified xsi:type="dcterms:W3CDTF">2018-11-26T17:12:00Z</dcterms:modified>
</cp:coreProperties>
</file>